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3760" w14:textId="77777777" w:rsidR="00BB72F3" w:rsidRDefault="00BB72F3" w:rsidP="00BB72F3">
      <w:pPr>
        <w:pStyle w:val="futurismarkdown-paragraph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Вот несколько причин, зачем нужны праздники в детском саду:</w:t>
      </w:r>
    </w:p>
    <w:p w14:paraId="6D7254DC" w14:textId="77777777" w:rsidR="00BB72F3" w:rsidRDefault="00BB72F3" w:rsidP="00BB72F3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Стимулируют детей к занятиям</w:t>
      </w:r>
      <w:r>
        <w:rPr>
          <w:rFonts w:ascii="Arial" w:hAnsi="Arial" w:cs="Arial"/>
          <w:color w:val="333333"/>
          <w:sz w:val="21"/>
          <w:szCs w:val="21"/>
        </w:rPr>
        <w:t>. Они разучивают песни, стихи и танцевальные движения, чтобы продемонстрировать свои умения родителям и получить за это подарки. </w:t>
      </w:r>
      <w:hyperlink r:id="rId5" w:tgtFrame="_blank" w:history="1">
        <w:r>
          <w:rPr>
            <w:rStyle w:val="a4"/>
            <w:rFonts w:ascii="Arial" w:hAnsi="Arial" w:cs="Arial"/>
            <w:sz w:val="21"/>
            <w:szCs w:val="21"/>
          </w:rPr>
          <w:t>1</w:t>
        </w:r>
      </w:hyperlink>
      <w:hyperlink r:id="rId6" w:tgtFrame="_blank" w:history="1">
        <w:r>
          <w:rPr>
            <w:rStyle w:val="a4"/>
            <w:rFonts w:ascii="Arial" w:hAnsi="Arial" w:cs="Arial"/>
            <w:sz w:val="21"/>
            <w:szCs w:val="21"/>
          </w:rPr>
          <w:t>2</w:t>
        </w:r>
      </w:hyperlink>
    </w:p>
    <w:p w14:paraId="562E66D8" w14:textId="77777777" w:rsidR="00BB72F3" w:rsidRDefault="00BB72F3" w:rsidP="00BB72F3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Отчёт воспитателей перед родителями о проделанной работе</w:t>
      </w:r>
      <w:r>
        <w:rPr>
          <w:rFonts w:ascii="Arial" w:hAnsi="Arial" w:cs="Arial"/>
          <w:color w:val="333333"/>
          <w:sz w:val="21"/>
          <w:szCs w:val="21"/>
        </w:rPr>
        <w:t>. </w:t>
      </w:r>
      <w:hyperlink r:id="rId7" w:tgtFrame="_blank" w:history="1">
        <w:r>
          <w:rPr>
            <w:rStyle w:val="a4"/>
            <w:rFonts w:ascii="Arial" w:hAnsi="Arial" w:cs="Arial"/>
            <w:sz w:val="21"/>
            <w:szCs w:val="21"/>
          </w:rPr>
          <w:t>1</w:t>
        </w:r>
      </w:hyperlink>
      <w:hyperlink r:id="rId8" w:tgtFrame="_blank" w:history="1">
        <w:r>
          <w:rPr>
            <w:rStyle w:val="a4"/>
            <w:rFonts w:ascii="Arial" w:hAnsi="Arial" w:cs="Arial"/>
            <w:sz w:val="21"/>
            <w:szCs w:val="21"/>
          </w:rPr>
          <w:t>2</w:t>
        </w:r>
      </w:hyperlink>
      <w:r>
        <w:rPr>
          <w:rFonts w:ascii="Arial" w:hAnsi="Arial" w:cs="Arial"/>
          <w:color w:val="333333"/>
          <w:sz w:val="21"/>
          <w:szCs w:val="21"/>
        </w:rPr>
        <w:t> Праздник наглядно демонстрирует, чему научилось ребёнок за последние несколько месяцев посещения детского сада. </w:t>
      </w:r>
      <w:hyperlink r:id="rId9" w:tgtFrame="_blank" w:history="1">
        <w:r>
          <w:rPr>
            <w:rStyle w:val="a4"/>
            <w:rFonts w:ascii="Arial" w:hAnsi="Arial" w:cs="Arial"/>
            <w:sz w:val="21"/>
            <w:szCs w:val="21"/>
          </w:rPr>
          <w:t>1</w:t>
        </w:r>
      </w:hyperlink>
    </w:p>
    <w:p w14:paraId="4D2C4E1A" w14:textId="77777777" w:rsidR="00BB72F3" w:rsidRDefault="00BB72F3" w:rsidP="00BB72F3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Позволяют родителям сравнить навыки своего ребёнка с умениями сверстников</w:t>
      </w:r>
      <w:r>
        <w:rPr>
          <w:rFonts w:ascii="Arial" w:hAnsi="Arial" w:cs="Arial"/>
          <w:color w:val="333333"/>
          <w:sz w:val="21"/>
          <w:szCs w:val="21"/>
        </w:rPr>
        <w:t>. </w:t>
      </w:r>
      <w:hyperlink r:id="rId10" w:tgtFrame="_blank" w:history="1">
        <w:r>
          <w:rPr>
            <w:rStyle w:val="a4"/>
            <w:rFonts w:ascii="Arial" w:hAnsi="Arial" w:cs="Arial"/>
            <w:sz w:val="21"/>
            <w:szCs w:val="21"/>
          </w:rPr>
          <w:t>1</w:t>
        </w:r>
      </w:hyperlink>
      <w:hyperlink r:id="rId11" w:tgtFrame="_blank" w:history="1">
        <w:r>
          <w:rPr>
            <w:rStyle w:val="a4"/>
            <w:rFonts w:ascii="Arial" w:hAnsi="Arial" w:cs="Arial"/>
            <w:sz w:val="21"/>
            <w:szCs w:val="21"/>
          </w:rPr>
          <w:t>2</w:t>
        </w:r>
      </w:hyperlink>
      <w:r>
        <w:rPr>
          <w:rFonts w:ascii="Arial" w:hAnsi="Arial" w:cs="Arial"/>
          <w:color w:val="333333"/>
          <w:sz w:val="21"/>
          <w:szCs w:val="21"/>
        </w:rPr>
        <w:t> Это даёт возможность выделить проблемные моменты, над которыми стоит поработать дома. </w:t>
      </w:r>
      <w:hyperlink r:id="rId12" w:tgtFrame="_blank" w:history="1">
        <w:r>
          <w:rPr>
            <w:rStyle w:val="a4"/>
            <w:rFonts w:ascii="Arial" w:hAnsi="Arial" w:cs="Arial"/>
            <w:sz w:val="21"/>
            <w:szCs w:val="21"/>
          </w:rPr>
          <w:t>1</w:t>
        </w:r>
      </w:hyperlink>
    </w:p>
    <w:p w14:paraId="37BD08EC" w14:textId="77777777" w:rsidR="00BB72F3" w:rsidRDefault="00BB72F3" w:rsidP="00BB72F3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Укрепляют отношения родителей и детей</w:t>
      </w:r>
      <w:r>
        <w:rPr>
          <w:rFonts w:ascii="Arial" w:hAnsi="Arial" w:cs="Arial"/>
          <w:color w:val="333333"/>
          <w:sz w:val="21"/>
          <w:szCs w:val="21"/>
        </w:rPr>
        <w:t>. Им приходится многое делать сообща: подбирать праздничный наряд, учить стихи, закреплять слова песни. </w:t>
      </w:r>
      <w:hyperlink r:id="rId13" w:tgtFrame="_blank" w:history="1">
        <w:r>
          <w:rPr>
            <w:rStyle w:val="a4"/>
            <w:rFonts w:ascii="Arial" w:hAnsi="Arial" w:cs="Arial"/>
            <w:sz w:val="21"/>
            <w:szCs w:val="21"/>
          </w:rPr>
          <w:t>3</w:t>
        </w:r>
      </w:hyperlink>
    </w:p>
    <w:p w14:paraId="6A0C1887" w14:textId="77777777" w:rsidR="00BB72F3" w:rsidRDefault="00BB72F3" w:rsidP="00BB72F3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Выявляют и развивают творческие способности детей</w:t>
      </w:r>
      <w:r>
        <w:rPr>
          <w:rFonts w:ascii="Arial" w:hAnsi="Arial" w:cs="Arial"/>
          <w:color w:val="333333"/>
          <w:sz w:val="21"/>
          <w:szCs w:val="21"/>
        </w:rPr>
        <w:t>. Некоторые дети проявляют способности к вокалу, хореографии, актёрскому мастерству. </w:t>
      </w:r>
      <w:hyperlink r:id="rId14" w:tgtFrame="_blank" w:history="1">
        <w:r>
          <w:rPr>
            <w:rStyle w:val="a4"/>
            <w:rFonts w:ascii="Arial" w:hAnsi="Arial" w:cs="Arial"/>
            <w:sz w:val="21"/>
            <w:szCs w:val="21"/>
          </w:rPr>
          <w:t>3</w:t>
        </w:r>
      </w:hyperlink>
    </w:p>
    <w:p w14:paraId="6D15E83A" w14:textId="77777777" w:rsidR="00BB72F3" w:rsidRDefault="00BB72F3" w:rsidP="00BB72F3">
      <w:pPr>
        <w:pStyle w:val="futurismarkdown-listitem"/>
        <w:numPr>
          <w:ilvl w:val="0"/>
          <w:numId w:val="1"/>
        </w:numPr>
        <w:shd w:val="clear" w:color="auto" w:fill="FFFFFF"/>
        <w:spacing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Во время подготовки к празднику проявляются организаторские способности детей</w:t>
      </w:r>
      <w:r>
        <w:rPr>
          <w:rFonts w:ascii="Arial" w:hAnsi="Arial" w:cs="Arial"/>
          <w:color w:val="333333"/>
          <w:sz w:val="21"/>
          <w:szCs w:val="21"/>
        </w:rPr>
        <w:t>. Они учатся коллективизму, сотрудничеству и взаимодействию. </w:t>
      </w:r>
    </w:p>
    <w:p w14:paraId="38E0E513" w14:textId="77777777" w:rsidR="00E57313" w:rsidRDefault="00E57313"/>
    <w:sectPr w:rsidR="00E57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55B9B"/>
    <w:multiLevelType w:val="multilevel"/>
    <w:tmpl w:val="29E4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7A"/>
    <w:rsid w:val="00BB72F3"/>
    <w:rsid w:val="00C04D7A"/>
    <w:rsid w:val="00E5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47A87-C3D1-48E2-BB56-A1856AF9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BB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B72F3"/>
    <w:rPr>
      <w:b/>
      <w:bCs/>
    </w:rPr>
  </w:style>
  <w:style w:type="paragraph" w:customStyle="1" w:styleId="futurismarkdown-listitem">
    <w:name w:val="futurismarkdown-listitem"/>
    <w:basedOn w:val="a"/>
    <w:rsid w:val="00BB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7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dnichokvyd.gosuslugi.ru/nash-detskiy-sad/informatsiya-dlya-roditeley/kalendar-prazdnikov/" TargetMode="External"/><Relationship Id="rId13" Type="http://schemas.openxmlformats.org/officeDocument/2006/relationships/hyperlink" Target="https://www.maam.ru/detskijsad/prazdniki-v-detskom-sadu-pochemu-yeto-vazhn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dou.ru/conference_notes/263" TargetMode="External"/><Relationship Id="rId12" Type="http://schemas.openxmlformats.org/officeDocument/2006/relationships/hyperlink" Target="https://www.pdou.ru/conference_notes/26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odnichokvyd.gosuslugi.ru/nash-detskiy-sad/informatsiya-dlya-roditeley/kalendar-prazdnikov/" TargetMode="External"/><Relationship Id="rId11" Type="http://schemas.openxmlformats.org/officeDocument/2006/relationships/hyperlink" Target="https://rodnichokvyd.gosuslugi.ru/nash-detskiy-sad/informatsiya-dlya-roditeley/kalendar-prazdnikov/" TargetMode="External"/><Relationship Id="rId5" Type="http://schemas.openxmlformats.org/officeDocument/2006/relationships/hyperlink" Target="https://www.pdou.ru/conference_notes/26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pdou.ru/conference_notes/2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dou.ru/conference_notes/263" TargetMode="External"/><Relationship Id="rId14" Type="http://schemas.openxmlformats.org/officeDocument/2006/relationships/hyperlink" Target="https://www.maam.ru/detskijsad/prazdniki-v-detskom-sadu-pochemu-yeto-vazhn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2025-02-19T11:11:00Z</dcterms:created>
  <dcterms:modified xsi:type="dcterms:W3CDTF">2025-02-19T11:11:00Z</dcterms:modified>
</cp:coreProperties>
</file>